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60C9" w:rsidRPr="006A146F" w:rsidRDefault="00C860C9" w:rsidP="00C860C9">
      <w:pPr>
        <w:widowControl w:val="0"/>
        <w:tabs>
          <w:tab w:val="left" w:pos="6289"/>
        </w:tabs>
        <w:spacing w:after="0"/>
        <w:rPr>
          <w:rFonts w:eastAsia="맑은 고딕"/>
          <w:b/>
          <w:i/>
          <w:sz w:val="32"/>
          <w:lang w:val="sv-SE" w:eastAsia="ko-KR"/>
        </w:rPr>
      </w:pPr>
      <w:r w:rsidRPr="001C131F">
        <w:rPr>
          <w:b/>
          <w:noProof/>
          <w:sz w:val="24"/>
          <w:lang w:val="en-US"/>
        </w:rPr>
        <w:t xml:space="preserve">3GPP TSG-RAN </w:t>
      </w:r>
      <w:r w:rsidRPr="00B86817">
        <w:rPr>
          <w:b/>
          <w:noProof/>
          <w:sz w:val="24"/>
          <w:lang w:val="en-US"/>
        </w:rPr>
        <w:t xml:space="preserve">WG2 </w:t>
      </w:r>
      <w:r w:rsidRPr="00634B06">
        <w:rPr>
          <w:b/>
          <w:noProof/>
          <w:sz w:val="24"/>
          <w:lang w:val="en-US"/>
        </w:rPr>
        <w:t>Meeting #</w:t>
      </w:r>
      <w:r w:rsidRPr="00B86817">
        <w:rPr>
          <w:b/>
          <w:noProof/>
          <w:sz w:val="24"/>
          <w:lang w:val="en-US"/>
        </w:rPr>
        <w:t>10</w:t>
      </w:r>
      <w:r w:rsidR="00B10868">
        <w:rPr>
          <w:rFonts w:eastAsia="맑은 고딕"/>
          <w:b/>
          <w:noProof/>
          <w:sz w:val="24"/>
          <w:lang w:val="en-US" w:eastAsia="ko-KR"/>
        </w:rPr>
        <w:t>6</w:t>
      </w:r>
      <w:r>
        <w:rPr>
          <w:b/>
          <w:noProof/>
          <w:sz w:val="24"/>
          <w:lang w:val="en-US" w:eastAsia="ko-KR"/>
        </w:rPr>
        <w:tab/>
      </w:r>
      <w:r>
        <w:rPr>
          <w:b/>
          <w:noProof/>
          <w:sz w:val="24"/>
          <w:lang w:val="en-US" w:eastAsia="ko-KR"/>
        </w:rPr>
        <w:tab/>
      </w:r>
      <w:r>
        <w:rPr>
          <w:b/>
          <w:noProof/>
          <w:sz w:val="24"/>
          <w:lang w:val="en-US" w:eastAsia="ko-KR"/>
        </w:rPr>
        <w:tab/>
        <w:t xml:space="preserve"> </w:t>
      </w:r>
      <w:r w:rsidR="008C10C3">
        <w:rPr>
          <w:b/>
          <w:noProof/>
          <w:sz w:val="24"/>
          <w:lang w:val="en-US" w:eastAsia="ko-KR"/>
        </w:rPr>
        <w:t xml:space="preserve">    </w:t>
      </w:r>
      <w:r w:rsidR="001A4ABC" w:rsidRPr="001A4ABC">
        <w:rPr>
          <w:b/>
          <w:i/>
          <w:sz w:val="32"/>
          <w:lang w:val="sv-SE" w:eastAsia="ko-KR"/>
        </w:rPr>
        <w:t>R2-</w:t>
      </w:r>
      <w:r w:rsidR="00925E25" w:rsidRPr="00925E25">
        <w:rPr>
          <w:b/>
          <w:i/>
          <w:sz w:val="32"/>
          <w:lang w:val="sv-SE" w:eastAsia="ko-KR"/>
        </w:rPr>
        <w:t>1907958</w:t>
      </w:r>
      <w:bookmarkStart w:id="0" w:name="_GoBack"/>
      <w:bookmarkEnd w:id="0"/>
    </w:p>
    <w:p w:rsidR="00B10868" w:rsidRPr="00E035DC" w:rsidRDefault="00B10868" w:rsidP="00B10868">
      <w:pPr>
        <w:tabs>
          <w:tab w:val="left" w:pos="1985"/>
        </w:tabs>
        <w:spacing w:after="60" w:line="288" w:lineRule="auto"/>
        <w:rPr>
          <w:rFonts w:eastAsia="맑은 고딕"/>
          <w:b/>
          <w:i/>
          <w:noProof/>
          <w:sz w:val="18"/>
          <w:lang w:eastAsia="ko-KR"/>
        </w:rPr>
      </w:pPr>
      <w:r>
        <w:rPr>
          <w:rFonts w:eastAsiaTheme="minorEastAsia"/>
          <w:b/>
          <w:sz w:val="24"/>
          <w:lang w:eastAsia="ko-KR"/>
        </w:rPr>
        <w:t>Reno</w:t>
      </w:r>
      <w:r w:rsidRPr="00480B93">
        <w:rPr>
          <w:rFonts w:eastAsiaTheme="minorEastAsia"/>
          <w:b/>
          <w:sz w:val="24"/>
          <w:lang w:eastAsia="ko-KR"/>
        </w:rPr>
        <w:t>,</w:t>
      </w:r>
      <w:r>
        <w:rPr>
          <w:rFonts w:eastAsiaTheme="minorEastAsia"/>
          <w:b/>
          <w:sz w:val="24"/>
          <w:lang w:eastAsia="ko-KR"/>
        </w:rPr>
        <w:t xml:space="preserve"> NV, USA</w:t>
      </w:r>
      <w:r w:rsidRPr="00480B93">
        <w:rPr>
          <w:rFonts w:eastAsiaTheme="minorEastAsia"/>
          <w:b/>
          <w:sz w:val="24"/>
          <w:lang w:eastAsia="ko-KR"/>
        </w:rPr>
        <w:t xml:space="preserve">, </w:t>
      </w:r>
      <w:r>
        <w:rPr>
          <w:rFonts w:eastAsiaTheme="minorEastAsia"/>
          <w:b/>
          <w:sz w:val="24"/>
          <w:lang w:eastAsia="ko-KR"/>
        </w:rPr>
        <w:t>13</w:t>
      </w:r>
      <w:r w:rsidRPr="00480B93">
        <w:rPr>
          <w:rFonts w:eastAsiaTheme="minorEastAsia"/>
          <w:b/>
          <w:sz w:val="24"/>
          <w:vertAlign w:val="superscript"/>
          <w:lang w:eastAsia="ko-KR"/>
        </w:rPr>
        <w:t>th</w:t>
      </w:r>
      <w:r w:rsidRPr="00480B93">
        <w:rPr>
          <w:rFonts w:eastAsiaTheme="minorEastAsia"/>
          <w:b/>
          <w:sz w:val="24"/>
          <w:lang w:eastAsia="ko-KR"/>
        </w:rPr>
        <w:t xml:space="preserve"> – 1</w:t>
      </w:r>
      <w:r>
        <w:rPr>
          <w:rFonts w:eastAsiaTheme="minorEastAsia"/>
          <w:b/>
          <w:sz w:val="24"/>
          <w:lang w:eastAsia="ko-KR"/>
        </w:rPr>
        <w:t>7</w:t>
      </w:r>
      <w:r w:rsidRPr="00480B93">
        <w:rPr>
          <w:rFonts w:eastAsiaTheme="minorEastAsia"/>
          <w:b/>
          <w:sz w:val="24"/>
          <w:vertAlign w:val="superscript"/>
          <w:lang w:eastAsia="ko-KR"/>
        </w:rPr>
        <w:t>th</w:t>
      </w:r>
      <w:r w:rsidRPr="00480B93">
        <w:rPr>
          <w:rFonts w:eastAsiaTheme="minorEastAsia"/>
          <w:b/>
          <w:sz w:val="24"/>
          <w:lang w:eastAsia="ko-KR"/>
        </w:rPr>
        <w:t xml:space="preserve"> </w:t>
      </w:r>
      <w:r>
        <w:rPr>
          <w:rFonts w:eastAsiaTheme="minorEastAsia"/>
          <w:b/>
          <w:sz w:val="24"/>
          <w:lang w:eastAsia="ko-KR"/>
        </w:rPr>
        <w:t>May</w:t>
      </w:r>
      <w:r w:rsidRPr="00480B93">
        <w:rPr>
          <w:rFonts w:eastAsiaTheme="minorEastAsia"/>
          <w:b/>
          <w:sz w:val="24"/>
          <w:lang w:eastAsia="ko-KR"/>
        </w:rPr>
        <w:t xml:space="preserve"> 2019</w:t>
      </w:r>
      <w:r>
        <w:rPr>
          <w:rFonts w:eastAsiaTheme="minorEastAsia"/>
          <w:b/>
          <w:sz w:val="24"/>
          <w:lang w:eastAsia="ko-KR"/>
        </w:rPr>
        <w:tab/>
      </w:r>
      <w:r>
        <w:rPr>
          <w:rFonts w:eastAsiaTheme="minorEastAsia"/>
          <w:b/>
          <w:sz w:val="24"/>
          <w:lang w:eastAsia="ko-KR"/>
        </w:rPr>
        <w:tab/>
      </w:r>
      <w:r>
        <w:rPr>
          <w:rFonts w:eastAsiaTheme="minorEastAsia"/>
          <w:b/>
          <w:sz w:val="24"/>
          <w:lang w:eastAsia="ko-KR"/>
        </w:rPr>
        <w:tab/>
      </w:r>
      <w:r>
        <w:rPr>
          <w:rFonts w:eastAsiaTheme="minorEastAsia"/>
          <w:b/>
          <w:sz w:val="24"/>
          <w:lang w:eastAsia="ko-KR"/>
        </w:rPr>
        <w:tab/>
      </w:r>
      <w:r>
        <w:rPr>
          <w:rFonts w:eastAsia="맑은 고딕" w:hint="eastAsia"/>
          <w:b/>
          <w:i/>
          <w:noProof/>
          <w:sz w:val="18"/>
          <w:lang w:eastAsia="ko-KR"/>
        </w:rPr>
        <w:t>re</w:t>
      </w:r>
      <w:r>
        <w:rPr>
          <w:rFonts w:eastAsia="맑은 고딕"/>
          <w:b/>
          <w:i/>
          <w:noProof/>
          <w:sz w:val="18"/>
          <w:lang w:eastAsia="ko-KR"/>
        </w:rPr>
        <w:t>submission</w:t>
      </w:r>
      <w:r w:rsidRPr="00391CA7">
        <w:rPr>
          <w:rFonts w:eastAsia="맑은 고딕"/>
          <w:b/>
          <w:i/>
          <w:noProof/>
          <w:sz w:val="18"/>
          <w:lang w:eastAsia="ko-KR"/>
        </w:rPr>
        <w:t xml:space="preserve"> of R2-</w:t>
      </w:r>
      <w:r w:rsidRPr="00040254">
        <w:rPr>
          <w:rFonts w:eastAsia="맑은 고딕"/>
          <w:b/>
          <w:i/>
          <w:noProof/>
          <w:sz w:val="18"/>
          <w:lang w:eastAsia="ko-KR"/>
        </w:rPr>
        <w:t>19050</w:t>
      </w:r>
      <w:r>
        <w:rPr>
          <w:rFonts w:eastAsia="맑은 고딕"/>
          <w:b/>
          <w:i/>
          <w:noProof/>
          <w:sz w:val="18"/>
          <w:lang w:eastAsia="ko-KR"/>
        </w:rPr>
        <w:t>72</w:t>
      </w:r>
    </w:p>
    <w:p w:rsidR="00C860C9" w:rsidRPr="00B10868" w:rsidRDefault="00C860C9" w:rsidP="00C860C9">
      <w:pPr>
        <w:tabs>
          <w:tab w:val="left" w:pos="1985"/>
        </w:tabs>
        <w:spacing w:after="60" w:line="288" w:lineRule="auto"/>
        <w:rPr>
          <w:rFonts w:eastAsia="DengXian"/>
          <w:noProof/>
          <w:sz w:val="24"/>
          <w:lang w:eastAsia="ko-KR"/>
        </w:rPr>
      </w:pPr>
    </w:p>
    <w:p w:rsidR="008C10C3" w:rsidRPr="00DF0FFA" w:rsidRDefault="008C10C3" w:rsidP="008C10C3">
      <w:pPr>
        <w:tabs>
          <w:tab w:val="left" w:pos="1985"/>
        </w:tabs>
        <w:spacing w:after="60" w:line="288" w:lineRule="auto"/>
        <w:rPr>
          <w:rFonts w:cs="Arial"/>
          <w:noProof/>
          <w:sz w:val="24"/>
          <w:szCs w:val="24"/>
          <w:lang w:val="en-US" w:eastAsia="ko-KR"/>
        </w:rPr>
      </w:pPr>
      <w:r w:rsidRPr="00DF0FFA">
        <w:rPr>
          <w:rFonts w:cs="Arial"/>
          <w:b/>
          <w:noProof/>
          <w:sz w:val="24"/>
          <w:szCs w:val="24"/>
          <w:lang w:val="en-US" w:eastAsia="ko-KR"/>
        </w:rPr>
        <w:t>Agenda Item</w:t>
      </w:r>
      <w:r>
        <w:rPr>
          <w:rFonts w:eastAsia="맑은 고딕" w:cs="Arial" w:hint="eastAsia"/>
          <w:b/>
          <w:noProof/>
          <w:sz w:val="24"/>
          <w:szCs w:val="24"/>
          <w:lang w:val="en-US" w:eastAsia="ko-KR"/>
        </w:rPr>
        <w:t>:</w:t>
      </w:r>
      <w:r w:rsidRPr="00DF0FFA">
        <w:rPr>
          <w:rFonts w:cs="Arial"/>
          <w:b/>
          <w:noProof/>
          <w:sz w:val="24"/>
          <w:szCs w:val="24"/>
          <w:lang w:val="en-US" w:eastAsia="ko-KR"/>
        </w:rPr>
        <w:tab/>
      </w:r>
      <w:r w:rsidRPr="00224D88">
        <w:rPr>
          <w:rFonts w:cs="Arial"/>
          <w:noProof/>
          <w:sz w:val="24"/>
          <w:szCs w:val="24"/>
          <w:lang w:val="en-US" w:eastAsia="ko-KR"/>
        </w:rPr>
        <w:t>1</w:t>
      </w:r>
      <w:r w:rsidRPr="00224D88">
        <w:rPr>
          <w:rFonts w:eastAsia="맑은 고딕" w:cs="Arial" w:hint="eastAsia"/>
          <w:noProof/>
          <w:sz w:val="24"/>
          <w:szCs w:val="24"/>
          <w:lang w:val="en-US" w:eastAsia="ko-KR"/>
        </w:rPr>
        <w:t>1</w:t>
      </w:r>
      <w:r w:rsidRPr="00224D88">
        <w:rPr>
          <w:rFonts w:cs="Arial"/>
          <w:noProof/>
          <w:sz w:val="24"/>
          <w:szCs w:val="24"/>
          <w:lang w:val="en-US" w:eastAsia="ko-KR"/>
        </w:rPr>
        <w:t>.</w:t>
      </w:r>
      <w:r w:rsidRPr="00224D88">
        <w:rPr>
          <w:rFonts w:eastAsia="맑은 고딕" w:cs="Arial" w:hint="eastAsia"/>
          <w:noProof/>
          <w:sz w:val="24"/>
          <w:szCs w:val="24"/>
          <w:lang w:val="en-US" w:eastAsia="ko-KR"/>
        </w:rPr>
        <w:t>1</w:t>
      </w:r>
      <w:r w:rsidRPr="00224D88">
        <w:rPr>
          <w:rFonts w:cs="Arial"/>
          <w:noProof/>
          <w:sz w:val="24"/>
          <w:szCs w:val="24"/>
          <w:lang w:val="en-US" w:eastAsia="ko-KR"/>
        </w:rPr>
        <w:t>.</w:t>
      </w:r>
      <w:r w:rsidR="00AF75A0">
        <w:rPr>
          <w:rFonts w:eastAsia="맑은 고딕" w:cs="Arial"/>
          <w:noProof/>
          <w:sz w:val="24"/>
          <w:szCs w:val="24"/>
          <w:lang w:val="en-US" w:eastAsia="ko-KR"/>
        </w:rPr>
        <w:t>5</w:t>
      </w:r>
      <w:r w:rsidRPr="00224D88">
        <w:rPr>
          <w:rFonts w:cs="Arial"/>
          <w:noProof/>
          <w:sz w:val="24"/>
          <w:szCs w:val="24"/>
          <w:lang w:val="en-US" w:eastAsia="ko-KR"/>
        </w:rPr>
        <w:t xml:space="preserve"> (</w:t>
      </w:r>
      <w:r w:rsidR="00365829" w:rsidRPr="00B03748">
        <w:rPr>
          <w:rFonts w:cs="Arial"/>
          <w:sz w:val="24"/>
          <w:szCs w:val="24"/>
          <w:lang w:val="en-US" w:eastAsia="ko-KR"/>
        </w:rPr>
        <w:t>NR_IAB-Core</w:t>
      </w:r>
      <w:r w:rsidRPr="00224D88">
        <w:rPr>
          <w:rFonts w:cs="Arial"/>
          <w:noProof/>
          <w:sz w:val="24"/>
          <w:szCs w:val="24"/>
          <w:lang w:val="en-US" w:eastAsia="ko-KR"/>
        </w:rPr>
        <w:t>)</w:t>
      </w:r>
    </w:p>
    <w:p w:rsidR="008C10C3" w:rsidRPr="00DF0FFA" w:rsidRDefault="008C10C3" w:rsidP="008C10C3">
      <w:pPr>
        <w:tabs>
          <w:tab w:val="left" w:pos="1985"/>
        </w:tabs>
        <w:spacing w:after="60" w:line="288" w:lineRule="auto"/>
        <w:rPr>
          <w:rFonts w:cs="Arial"/>
          <w:noProof/>
          <w:sz w:val="24"/>
          <w:szCs w:val="24"/>
          <w:lang w:val="en-US" w:eastAsia="ko-KR"/>
        </w:rPr>
      </w:pPr>
      <w:r w:rsidRPr="00DF0FFA">
        <w:rPr>
          <w:rFonts w:cs="Arial"/>
          <w:b/>
          <w:noProof/>
          <w:sz w:val="24"/>
          <w:szCs w:val="24"/>
          <w:lang w:val="en-US" w:eastAsia="ko-KR"/>
        </w:rPr>
        <w:t>Source</w:t>
      </w:r>
      <w:r>
        <w:rPr>
          <w:rFonts w:eastAsia="맑은 고딕" w:cs="Arial" w:hint="eastAsia"/>
          <w:b/>
          <w:noProof/>
          <w:sz w:val="24"/>
          <w:szCs w:val="24"/>
          <w:lang w:val="en-US" w:eastAsia="ko-KR"/>
        </w:rPr>
        <w:t>:</w:t>
      </w:r>
      <w:r w:rsidRPr="00DF0FFA">
        <w:rPr>
          <w:rFonts w:cs="Arial"/>
          <w:b/>
          <w:noProof/>
          <w:sz w:val="24"/>
          <w:szCs w:val="24"/>
          <w:lang w:val="en-US" w:eastAsia="ko-KR"/>
        </w:rPr>
        <w:t xml:space="preserve"> </w:t>
      </w:r>
      <w:r w:rsidRPr="00DF0FFA">
        <w:rPr>
          <w:rFonts w:cs="Arial"/>
          <w:b/>
          <w:noProof/>
          <w:sz w:val="24"/>
          <w:szCs w:val="24"/>
          <w:lang w:val="en-US" w:eastAsia="ko-KR"/>
        </w:rPr>
        <w:tab/>
      </w:r>
      <w:r w:rsidRPr="00DF0FFA">
        <w:rPr>
          <w:rFonts w:cs="Arial"/>
          <w:noProof/>
          <w:sz w:val="24"/>
          <w:szCs w:val="24"/>
          <w:lang w:val="en-US" w:eastAsia="ko-KR"/>
        </w:rPr>
        <w:t>LG Electronics Inc.</w:t>
      </w:r>
    </w:p>
    <w:p w:rsidR="008C10C3" w:rsidRPr="00D24A18" w:rsidRDefault="008C10C3" w:rsidP="008C10C3">
      <w:pPr>
        <w:tabs>
          <w:tab w:val="left" w:pos="1985"/>
        </w:tabs>
        <w:spacing w:after="60" w:line="288" w:lineRule="auto"/>
        <w:ind w:left="1985" w:hanging="1985"/>
        <w:rPr>
          <w:rFonts w:eastAsia="맑은 고딕" w:cs="Arial"/>
          <w:b/>
          <w:noProof/>
          <w:sz w:val="24"/>
          <w:szCs w:val="24"/>
          <w:lang w:eastAsia="ko-KR"/>
        </w:rPr>
      </w:pPr>
      <w:r w:rsidRPr="00DF0FFA">
        <w:rPr>
          <w:rFonts w:cs="Arial"/>
          <w:b/>
          <w:noProof/>
          <w:sz w:val="24"/>
          <w:szCs w:val="24"/>
          <w:lang w:val="en-US" w:eastAsia="ko-KR"/>
        </w:rPr>
        <w:t>Title</w:t>
      </w:r>
      <w:r>
        <w:rPr>
          <w:rFonts w:eastAsia="맑은 고딕" w:cs="Arial" w:hint="eastAsia"/>
          <w:b/>
          <w:noProof/>
          <w:sz w:val="24"/>
          <w:szCs w:val="24"/>
          <w:lang w:val="en-US" w:eastAsia="ko-KR"/>
        </w:rPr>
        <w:t>:</w:t>
      </w:r>
      <w:r w:rsidRPr="00DF0FFA">
        <w:rPr>
          <w:rFonts w:cs="Arial"/>
          <w:b/>
          <w:noProof/>
          <w:sz w:val="24"/>
          <w:szCs w:val="24"/>
          <w:lang w:val="en-US" w:eastAsia="ko-KR"/>
        </w:rPr>
        <w:t xml:space="preserve">         </w:t>
      </w:r>
      <w:r w:rsidRPr="00DF0FFA">
        <w:rPr>
          <w:rFonts w:eastAsia="맑은 고딕" w:cs="Arial"/>
          <w:b/>
          <w:noProof/>
          <w:sz w:val="24"/>
          <w:szCs w:val="24"/>
          <w:lang w:val="en-US" w:eastAsia="ko-KR"/>
        </w:rPr>
        <w:tab/>
      </w:r>
      <w:r w:rsidR="00605675" w:rsidRPr="00605675">
        <w:rPr>
          <w:rFonts w:eastAsia="맑은 고딕" w:cs="Arial"/>
          <w:noProof/>
          <w:sz w:val="24"/>
          <w:szCs w:val="24"/>
          <w:lang w:val="en-US" w:eastAsia="ko-KR"/>
        </w:rPr>
        <w:t>BH RLF reporting to IAB donor node</w:t>
      </w:r>
    </w:p>
    <w:p w:rsidR="008C10C3" w:rsidRPr="00DF0FFA" w:rsidRDefault="008C10C3" w:rsidP="008C10C3">
      <w:pPr>
        <w:tabs>
          <w:tab w:val="left" w:pos="1985"/>
        </w:tabs>
        <w:spacing w:after="60" w:line="288" w:lineRule="auto"/>
        <w:rPr>
          <w:rFonts w:cs="Arial"/>
          <w:noProof/>
          <w:sz w:val="24"/>
          <w:szCs w:val="24"/>
          <w:lang w:val="en-US" w:eastAsia="ko-KR"/>
        </w:rPr>
      </w:pPr>
      <w:r w:rsidRPr="00DF0FFA">
        <w:rPr>
          <w:rFonts w:cs="Arial"/>
          <w:b/>
          <w:noProof/>
          <w:sz w:val="24"/>
          <w:szCs w:val="24"/>
          <w:lang w:val="en-US" w:eastAsia="ko-KR"/>
        </w:rPr>
        <w:t>Document for</w:t>
      </w:r>
      <w:r>
        <w:rPr>
          <w:rFonts w:eastAsia="맑은 고딕" w:cs="Arial" w:hint="eastAsia"/>
          <w:b/>
          <w:noProof/>
          <w:sz w:val="24"/>
          <w:szCs w:val="24"/>
          <w:lang w:val="en-US" w:eastAsia="ko-KR"/>
        </w:rPr>
        <w:t>:</w:t>
      </w:r>
      <w:r w:rsidRPr="00DF0FFA">
        <w:rPr>
          <w:rFonts w:cs="Arial"/>
          <w:b/>
          <w:noProof/>
          <w:sz w:val="24"/>
          <w:szCs w:val="24"/>
          <w:lang w:val="en-US" w:eastAsia="ko-KR"/>
        </w:rPr>
        <w:t xml:space="preserve"> </w:t>
      </w:r>
      <w:r w:rsidRPr="00DF0FFA">
        <w:rPr>
          <w:rFonts w:cs="Arial"/>
          <w:b/>
          <w:noProof/>
          <w:sz w:val="24"/>
          <w:szCs w:val="24"/>
          <w:lang w:val="en-US" w:eastAsia="ko-KR"/>
        </w:rPr>
        <w:tab/>
      </w:r>
      <w:r w:rsidRPr="00DF0FFA">
        <w:rPr>
          <w:rFonts w:cs="Arial"/>
          <w:noProof/>
          <w:sz w:val="24"/>
          <w:szCs w:val="24"/>
          <w:lang w:val="en-US" w:eastAsia="ko-KR"/>
        </w:rPr>
        <w:t>Discussion and Decision</w:t>
      </w:r>
    </w:p>
    <w:p w:rsidR="008C10C3" w:rsidRDefault="008C10C3" w:rsidP="008C10C3">
      <w:pPr>
        <w:pStyle w:val="1"/>
      </w:pPr>
      <w:r>
        <w:t>Introduction</w:t>
      </w:r>
    </w:p>
    <w:p w:rsidR="008C10C3" w:rsidRPr="00305309" w:rsidRDefault="00D86C61" w:rsidP="00F20808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  <w:bookmarkStart w:id="1" w:name="_Ref178064866"/>
      <w:r w:rsidRPr="00D86C61">
        <w:rPr>
          <w:rFonts w:ascii="Times New Roman" w:eastAsia="맑은 고딕" w:hAnsi="Times New Roman"/>
          <w:sz w:val="22"/>
          <w:szCs w:val="22"/>
          <w:lang w:eastAsia="ko-KR"/>
        </w:rPr>
        <w:t xml:space="preserve">Downstream notification of BH RLF 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and related procedure are </w:t>
      </w:r>
      <w:r w:rsidR="00262106">
        <w:rPr>
          <w:rFonts w:ascii="Times New Roman" w:eastAsia="맑은 고딕" w:hAnsi="Times New Roman"/>
          <w:sz w:val="22"/>
          <w:szCs w:val="22"/>
          <w:lang w:eastAsia="ko-KR"/>
        </w:rPr>
        <w:t>brief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ly specified in the current TR 38.874. However, </w:t>
      </w:r>
      <w:r w:rsidR="00262106">
        <w:rPr>
          <w:rFonts w:ascii="Times New Roman" w:eastAsia="맑은 고딕" w:hAnsi="Times New Roman"/>
          <w:sz w:val="22"/>
          <w:szCs w:val="22"/>
          <w:lang w:eastAsia="ko-KR"/>
        </w:rPr>
        <w:t xml:space="preserve">even though 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BH RLF reporting to the IAB donor node </w:t>
      </w:r>
      <w:r w:rsidR="003E14FB">
        <w:rPr>
          <w:rFonts w:ascii="Times New Roman" w:eastAsia="맑은 고딕" w:hAnsi="Times New Roman"/>
          <w:sz w:val="22"/>
          <w:szCs w:val="22"/>
          <w:lang w:eastAsia="ko-KR"/>
        </w:rPr>
        <w:t>would be also beneficial</w:t>
      </w:r>
      <w:r w:rsidR="00262106">
        <w:rPr>
          <w:rFonts w:ascii="Times New Roman" w:eastAsia="맑은 고딕" w:hAnsi="Times New Roman"/>
          <w:sz w:val="22"/>
          <w:szCs w:val="22"/>
          <w:lang w:eastAsia="ko-KR"/>
        </w:rPr>
        <w:t>, there is no description about this in the TR</w:t>
      </w:r>
      <w:r w:rsidR="003E14FB">
        <w:rPr>
          <w:rFonts w:ascii="Times New Roman" w:eastAsia="맑은 고딕" w:hAnsi="Times New Roman"/>
          <w:sz w:val="22"/>
          <w:szCs w:val="22"/>
          <w:lang w:eastAsia="ko-KR"/>
        </w:rPr>
        <w:t xml:space="preserve">. </w:t>
      </w:r>
      <w:r w:rsidR="00F20808">
        <w:rPr>
          <w:rFonts w:ascii="Times New Roman" w:eastAsia="맑은 고딕" w:hAnsi="Times New Roman"/>
          <w:sz w:val="22"/>
          <w:szCs w:val="22"/>
          <w:lang w:eastAsia="ko-KR"/>
        </w:rPr>
        <w:t>T</w:t>
      </w:r>
      <w:r w:rsidR="003E14FB">
        <w:rPr>
          <w:rFonts w:ascii="Times New Roman" w:eastAsia="맑은 고딕" w:hAnsi="Times New Roman"/>
          <w:sz w:val="22"/>
          <w:szCs w:val="22"/>
          <w:lang w:eastAsia="ko-KR"/>
        </w:rPr>
        <w:t>his contribution presents rationale of BH RLF reporting to the IAB donor node and the proposal</w:t>
      </w:r>
      <w:r w:rsidR="004C6A82">
        <w:rPr>
          <w:rFonts w:ascii="Times New Roman" w:eastAsia="맑은 고딕" w:hAnsi="Times New Roman"/>
          <w:sz w:val="22"/>
          <w:szCs w:val="22"/>
          <w:lang w:eastAsia="ko-KR"/>
        </w:rPr>
        <w:t>s</w:t>
      </w:r>
      <w:r w:rsidR="00F20808">
        <w:rPr>
          <w:rFonts w:ascii="Times New Roman" w:eastAsia="맑은 고딕" w:hAnsi="Times New Roman"/>
          <w:sz w:val="22"/>
          <w:szCs w:val="22"/>
          <w:lang w:eastAsia="ko-KR"/>
        </w:rPr>
        <w:t xml:space="preserve">. </w:t>
      </w:r>
    </w:p>
    <w:p w:rsidR="008C10C3" w:rsidRDefault="008C10C3" w:rsidP="008C10C3">
      <w:pPr>
        <w:pStyle w:val="1"/>
      </w:pPr>
      <w:bookmarkStart w:id="2" w:name="_Toc462951621"/>
      <w:bookmarkStart w:id="3" w:name="_Toc462951630"/>
      <w:bookmarkStart w:id="4" w:name="_Toc465023135"/>
      <w:bookmarkStart w:id="5" w:name="_Toc465023136"/>
      <w:bookmarkStart w:id="6" w:name="_Toc465346829"/>
      <w:bookmarkEnd w:id="1"/>
      <w:bookmarkEnd w:id="2"/>
      <w:bookmarkEnd w:id="3"/>
      <w:bookmarkEnd w:id="4"/>
      <w:bookmarkEnd w:id="5"/>
      <w:bookmarkEnd w:id="6"/>
      <w:r>
        <w:rPr>
          <w:lang w:val="en-US"/>
        </w:rPr>
        <w:t>Discussion</w:t>
      </w:r>
    </w:p>
    <w:p w:rsidR="00D9356C" w:rsidRDefault="004C6A82" w:rsidP="004C6A82">
      <w:pPr>
        <w:jc w:val="left"/>
        <w:rPr>
          <w:rFonts w:ascii="Times New Roman" w:eastAsia="맑은 고딕" w:hAnsi="Times New Roman"/>
          <w:sz w:val="22"/>
          <w:szCs w:val="22"/>
          <w:lang w:val="en-US" w:eastAsia="ko-KR"/>
        </w:rPr>
      </w:pPr>
      <w:r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Considering </w:t>
      </w:r>
      <w:r w:rsidR="002E233C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multi-hop </w:t>
      </w:r>
      <w:r w:rsidR="002E233C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wireless backhauls </w:t>
      </w:r>
      <w:r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in IAB, RLF </w:t>
      </w:r>
      <w:r w:rsidR="00B43CEF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would be inevitable and related procedure should be defined. For this, RAN2 already discussed a lot during study item phase and related contents are </w:t>
      </w:r>
      <w:r w:rsidR="002F533F">
        <w:rPr>
          <w:rFonts w:ascii="Times New Roman" w:eastAsia="맑은 고딕" w:hAnsi="Times New Roman"/>
          <w:sz w:val="22"/>
          <w:szCs w:val="22"/>
          <w:lang w:val="en-US" w:eastAsia="ko-KR"/>
        </w:rPr>
        <w:t>included</w:t>
      </w:r>
      <w:r w:rsidR="00B43CEF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in the current </w:t>
      </w:r>
      <w:r w:rsidR="009D3ACB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IAB </w:t>
      </w:r>
      <w:r w:rsidR="00B43CEF">
        <w:rPr>
          <w:rFonts w:ascii="Times New Roman" w:eastAsia="맑은 고딕" w:hAnsi="Times New Roman"/>
          <w:sz w:val="22"/>
          <w:szCs w:val="22"/>
          <w:lang w:val="en-US" w:eastAsia="ko-KR"/>
        </w:rPr>
        <w:t>TR</w:t>
      </w:r>
      <w:r w:rsidR="00B03FEB">
        <w:rPr>
          <w:rFonts w:ascii="Times New Roman" w:eastAsia="맑은 고딕" w:hAnsi="Times New Roman"/>
          <w:sz w:val="22"/>
          <w:szCs w:val="22"/>
          <w:lang w:val="en-US" w:eastAsia="ko-KR"/>
        </w:rPr>
        <w:t>, but a</w:t>
      </w:r>
      <w:r w:rsidR="00B43CEF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ll of those are about BH RLF recovery procedure and downstream notification of BH RLF. </w:t>
      </w:r>
      <w:r w:rsidR="00D9356C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Unfortunately, recovery procedure and downstream notification of BH RLF in </w:t>
      </w:r>
      <w:r w:rsidR="00AC0145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the </w:t>
      </w:r>
      <w:r w:rsidR="00D9356C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IAB TR may not be sufficient to satisfy </w:t>
      </w:r>
      <w:proofErr w:type="spellStart"/>
      <w:r w:rsidR="00D9356C">
        <w:rPr>
          <w:rFonts w:ascii="Times New Roman" w:eastAsia="맑은 고딕" w:hAnsi="Times New Roman"/>
          <w:sz w:val="22"/>
          <w:szCs w:val="22"/>
          <w:lang w:val="en-US" w:eastAsia="ko-KR"/>
        </w:rPr>
        <w:t>QoS</w:t>
      </w:r>
      <w:proofErr w:type="spellEnd"/>
      <w:r w:rsidR="00D9356C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and lossless delivery for downlink data.</w:t>
      </w:r>
    </w:p>
    <w:p w:rsidR="00D9356C" w:rsidRDefault="00D9356C" w:rsidP="004C6A82">
      <w:pPr>
        <w:jc w:val="left"/>
        <w:rPr>
          <w:rFonts w:ascii="Times New Roman" w:eastAsia="맑은 고딕" w:hAnsi="Times New Roman"/>
          <w:sz w:val="22"/>
          <w:szCs w:val="22"/>
          <w:lang w:val="en-US" w:eastAsia="ko-KR"/>
        </w:rPr>
      </w:pPr>
    </w:p>
    <w:p w:rsidR="00D9356C" w:rsidRDefault="00D9356C" w:rsidP="00D9356C">
      <w:pPr>
        <w:jc w:val="center"/>
        <w:rPr>
          <w:rFonts w:ascii="Times New Roman" w:eastAsia="맑은 고딕" w:hAnsi="Times New Roman"/>
          <w:sz w:val="22"/>
          <w:szCs w:val="22"/>
          <w:lang w:eastAsia="ko-KR"/>
        </w:rPr>
      </w:pPr>
      <w:r>
        <w:object w:dxaOrig="11701" w:dyaOrig="710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4.5pt;height:191.8pt" o:ole="">
            <v:imagedata r:id="rId7" o:title=""/>
          </v:shape>
          <o:OLEObject Type="Embed" ProgID="Visio.Drawing.15" ShapeID="_x0000_i1025" DrawAspect="Content" ObjectID="_1618396592" r:id="rId8"/>
        </w:object>
      </w:r>
    </w:p>
    <w:p w:rsidR="00D9356C" w:rsidRDefault="00D9356C" w:rsidP="00D9356C">
      <w:pPr>
        <w:jc w:val="center"/>
        <w:rPr>
          <w:rFonts w:ascii="Times New Roman" w:eastAsia="맑은 고딕" w:hAnsi="Times New Roman"/>
          <w:sz w:val="22"/>
          <w:szCs w:val="22"/>
          <w:lang w:eastAsia="ko-KR"/>
        </w:rPr>
      </w:pPr>
      <w:r>
        <w:rPr>
          <w:rFonts w:ascii="Times New Roman" w:eastAsia="맑은 고딕" w:hAnsi="Times New Roman" w:hint="eastAsia"/>
          <w:sz w:val="22"/>
          <w:szCs w:val="22"/>
          <w:lang w:eastAsia="ko-KR"/>
        </w:rPr>
        <w:t>F</w:t>
      </w:r>
      <w:r>
        <w:rPr>
          <w:rFonts w:ascii="Times New Roman" w:eastAsia="맑은 고딕" w:hAnsi="Times New Roman"/>
          <w:sz w:val="22"/>
          <w:szCs w:val="22"/>
          <w:lang w:eastAsia="ko-KR"/>
        </w:rPr>
        <w:t>igure 1. Example figure for BH RLF</w:t>
      </w:r>
    </w:p>
    <w:p w:rsidR="00D9356C" w:rsidRPr="00D9356C" w:rsidRDefault="00D9356C" w:rsidP="004C6A82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</w:p>
    <w:p w:rsidR="00B03FEB" w:rsidRDefault="00B03FEB" w:rsidP="004C6A82">
      <w:pPr>
        <w:jc w:val="left"/>
        <w:rPr>
          <w:rFonts w:ascii="Times New Roman" w:eastAsia="맑은 고딕" w:hAnsi="Times New Roman"/>
          <w:sz w:val="22"/>
          <w:szCs w:val="22"/>
          <w:lang w:val="en-US" w:eastAsia="ko-KR"/>
        </w:rPr>
      </w:pPr>
      <w:r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For example, </w:t>
      </w:r>
      <w:r w:rsidR="009D3ACB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when BH RLF occurs between IAB node 1 and IAB node 3 as shown in (a) of figure 1 </w:t>
      </w:r>
      <w:r w:rsidR="00AC0145">
        <w:rPr>
          <w:rFonts w:ascii="Times New Roman" w:eastAsia="맑은 고딕" w:hAnsi="Times New Roman"/>
          <w:sz w:val="22"/>
          <w:szCs w:val="22"/>
          <w:lang w:val="en-US" w:eastAsia="ko-KR"/>
        </w:rPr>
        <w:t>above</w:t>
      </w:r>
      <w:r w:rsidR="009D3ACB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, the IAB node 3 would find other link to IAB node 2 or IAB node 4, or maybe IAB node 5 tries to find link to IAB node 4 by RLF recovery procedure </w:t>
      </w:r>
      <w:r w:rsidR="002925FD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(i.e., dashed line in (b) of figure 1) </w:t>
      </w:r>
      <w:r w:rsidR="009D3ACB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according to the IAB TR. </w:t>
      </w:r>
      <w:r w:rsidR="00D9356C">
        <w:rPr>
          <w:rFonts w:ascii="Times New Roman" w:eastAsia="맑은 고딕" w:hAnsi="Times New Roman"/>
          <w:sz w:val="22"/>
          <w:szCs w:val="22"/>
          <w:lang w:val="en-US" w:eastAsia="ko-KR"/>
        </w:rPr>
        <w:t>T</w:t>
      </w:r>
      <w:r w:rsidR="009D3ACB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hose recovery procedure would work for uplink data transmission, but it doesn’t work for the downlink case and may not guarantee QoS </w:t>
      </w:r>
      <w:r w:rsidR="00D9356C">
        <w:rPr>
          <w:rFonts w:ascii="Times New Roman" w:eastAsia="맑은 고딕" w:hAnsi="Times New Roman"/>
          <w:sz w:val="22"/>
          <w:szCs w:val="22"/>
          <w:lang w:val="en-US" w:eastAsia="ko-KR"/>
        </w:rPr>
        <w:t>and lossless delivery</w:t>
      </w:r>
      <w:r w:rsidR="009D3ACB">
        <w:rPr>
          <w:rFonts w:ascii="Times New Roman" w:eastAsia="맑은 고딕" w:hAnsi="Times New Roman"/>
          <w:sz w:val="22"/>
          <w:szCs w:val="22"/>
          <w:lang w:val="en-US" w:eastAsia="ko-KR"/>
        </w:rPr>
        <w:t>.</w:t>
      </w:r>
      <w:r w:rsidR="002925FD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This is because </w:t>
      </w:r>
      <w:r w:rsidR="009D3ACB">
        <w:rPr>
          <w:rFonts w:ascii="Times New Roman" w:eastAsia="맑은 고딕" w:hAnsi="Times New Roman"/>
          <w:sz w:val="22"/>
          <w:szCs w:val="22"/>
          <w:lang w:val="en-US" w:eastAsia="ko-KR"/>
        </w:rPr>
        <w:t>if there is</w:t>
      </w:r>
      <w:r w:rsidR="002925FD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a buffered</w:t>
      </w:r>
      <w:r w:rsidR="009D3ACB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downlink data for UE at the IAB node 1</w:t>
      </w:r>
      <w:r w:rsidR="002925FD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when</w:t>
      </w:r>
      <w:r w:rsidR="00AC0145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an</w:t>
      </w:r>
      <w:r w:rsidR="002925FD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RLF</w:t>
      </w:r>
      <w:r w:rsidR="00AC0145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occurs</w:t>
      </w:r>
      <w:r w:rsidR="002925FD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between IAB node 1 and IAB node 3</w:t>
      </w:r>
      <w:r w:rsidR="009D3ACB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, those </w:t>
      </w:r>
      <w:r w:rsidR="002925FD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buffered </w:t>
      </w:r>
      <w:r w:rsidR="009D3ACB">
        <w:rPr>
          <w:rFonts w:ascii="Times New Roman" w:eastAsia="맑은 고딕" w:hAnsi="Times New Roman"/>
          <w:sz w:val="22"/>
          <w:szCs w:val="22"/>
          <w:lang w:val="en-US" w:eastAsia="ko-KR"/>
        </w:rPr>
        <w:t>downlink data for UE</w:t>
      </w:r>
      <w:r w:rsidR="002925FD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</w:t>
      </w:r>
      <w:r w:rsidR="009D3ACB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would be </w:t>
      </w:r>
      <w:r w:rsidR="002925FD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stuck at the IAB node 1 even after successful RLF recovery as shown in (b) of figure 1. </w:t>
      </w:r>
    </w:p>
    <w:p w:rsidR="002925FD" w:rsidRPr="002925FD" w:rsidRDefault="002925FD" w:rsidP="00D9356C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  <w:r>
        <w:rPr>
          <w:rFonts w:ascii="Times New Roman" w:eastAsia="맑은 고딕" w:hAnsi="Times New Roman"/>
          <w:b/>
          <w:sz w:val="22"/>
          <w:szCs w:val="22"/>
          <w:lang w:eastAsia="ko-KR"/>
        </w:rPr>
        <w:lastRenderedPageBreak/>
        <w:t>Observation</w:t>
      </w:r>
      <w:r w:rsidRPr="00262106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.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When BH RLF occurs, downlink data can be stuck at the IAB node and </w:t>
      </w:r>
      <w:r w:rsidR="00D9356C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lossless </w:t>
      </w:r>
      <w:r w:rsidR="00D9356C" w:rsidRPr="00D9356C">
        <w:rPr>
          <w:rFonts w:ascii="Times New Roman" w:eastAsia="맑은 고딕" w:hAnsi="Times New Roman"/>
          <w:b/>
          <w:sz w:val="22"/>
          <w:szCs w:val="22"/>
          <w:lang w:eastAsia="ko-KR"/>
        </w:rPr>
        <w:t>delivery</w:t>
      </w:r>
      <w:r w:rsidR="00D9356C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and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>QoS may not be satisfied.</w:t>
      </w:r>
    </w:p>
    <w:p w:rsidR="00D9356C" w:rsidRDefault="00D9356C" w:rsidP="004C6A82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</w:p>
    <w:p w:rsidR="002C4A5E" w:rsidRDefault="002925FD" w:rsidP="004C6A82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  <w:r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In this condition, 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the IAB donor node should recognize the BH RLF between IAB node 1 and IAB node 3 and retransmit the downlink data, which is stuck at the IAB node 1, to the IAB node 2 after successful RLF recovery. However, there is no BH RLF reporting to the IAB donor node and this </w:t>
      </w:r>
      <w:r w:rsidR="00AC0145">
        <w:rPr>
          <w:rFonts w:ascii="Times New Roman" w:eastAsia="맑은 고딕" w:hAnsi="Times New Roman"/>
          <w:sz w:val="22"/>
          <w:szCs w:val="22"/>
          <w:lang w:eastAsia="ko-KR"/>
        </w:rPr>
        <w:t xml:space="preserve">retransmission 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cannot be performed by the IAB donor node. </w:t>
      </w:r>
      <w:r w:rsidR="00D9356C">
        <w:rPr>
          <w:rFonts w:ascii="Times New Roman" w:eastAsia="맑은 고딕" w:hAnsi="Times New Roman"/>
          <w:sz w:val="22"/>
          <w:szCs w:val="22"/>
          <w:lang w:eastAsia="ko-KR"/>
        </w:rPr>
        <w:t xml:space="preserve">Finally downlink data can be lost and </w:t>
      </w:r>
      <w:proofErr w:type="spellStart"/>
      <w:r w:rsidR="00D9356C">
        <w:rPr>
          <w:rFonts w:ascii="Times New Roman" w:eastAsia="맑은 고딕" w:hAnsi="Times New Roman"/>
          <w:sz w:val="22"/>
          <w:szCs w:val="22"/>
          <w:lang w:eastAsia="ko-KR"/>
        </w:rPr>
        <w:t>QoS</w:t>
      </w:r>
      <w:proofErr w:type="spellEnd"/>
      <w:r w:rsidR="00D9356C"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  <w:r w:rsidR="00AC0145">
        <w:rPr>
          <w:rFonts w:ascii="Times New Roman" w:eastAsia="맑은 고딕" w:hAnsi="Times New Roman"/>
          <w:sz w:val="22"/>
          <w:szCs w:val="22"/>
          <w:lang w:eastAsia="ko-KR"/>
        </w:rPr>
        <w:t xml:space="preserve">would </w:t>
      </w:r>
      <w:r w:rsidR="00D9356C">
        <w:rPr>
          <w:rFonts w:ascii="Times New Roman" w:eastAsia="맑은 고딕" w:hAnsi="Times New Roman"/>
          <w:sz w:val="22"/>
          <w:szCs w:val="22"/>
          <w:lang w:eastAsia="ko-KR"/>
        </w:rPr>
        <w:t xml:space="preserve">not be satisfied. We think that this </w:t>
      </w:r>
      <w:r w:rsidR="00AC0145">
        <w:rPr>
          <w:rFonts w:ascii="Times New Roman" w:eastAsia="맑은 고딕" w:hAnsi="Times New Roman"/>
          <w:sz w:val="22"/>
          <w:szCs w:val="22"/>
          <w:lang w:eastAsia="ko-KR"/>
        </w:rPr>
        <w:t xml:space="preserve">problem </w:t>
      </w:r>
      <w:r w:rsidR="00D9356C">
        <w:rPr>
          <w:rFonts w:ascii="Times New Roman" w:eastAsia="맑은 고딕" w:hAnsi="Times New Roman"/>
          <w:sz w:val="22"/>
          <w:szCs w:val="22"/>
          <w:lang w:eastAsia="ko-KR"/>
        </w:rPr>
        <w:t>can be easily resolved by BH RLF reporting to the IAB donor node.</w:t>
      </w:r>
      <w:r w:rsidR="005D279E">
        <w:rPr>
          <w:rFonts w:ascii="Times New Roman" w:eastAsia="맑은 고딕" w:hAnsi="Times New Roman"/>
          <w:sz w:val="22"/>
          <w:szCs w:val="22"/>
          <w:lang w:eastAsia="ko-KR"/>
        </w:rPr>
        <w:t xml:space="preserve"> When BH RLF occurs between two </w:t>
      </w:r>
      <w:r w:rsidR="00D9356C">
        <w:rPr>
          <w:rFonts w:ascii="Times New Roman" w:eastAsia="맑은 고딕" w:hAnsi="Times New Roman"/>
          <w:sz w:val="22"/>
          <w:szCs w:val="22"/>
          <w:lang w:eastAsia="ko-KR"/>
        </w:rPr>
        <w:t>IAB node</w:t>
      </w:r>
      <w:r w:rsidR="005D279E">
        <w:rPr>
          <w:rFonts w:ascii="Times New Roman" w:eastAsia="맑은 고딕" w:hAnsi="Times New Roman"/>
          <w:sz w:val="22"/>
          <w:szCs w:val="22"/>
          <w:lang w:eastAsia="ko-KR"/>
        </w:rPr>
        <w:t>s</w:t>
      </w:r>
      <w:r w:rsidR="00D9356C">
        <w:rPr>
          <w:rFonts w:ascii="Times New Roman" w:eastAsia="맑은 고딕" w:hAnsi="Times New Roman"/>
          <w:sz w:val="22"/>
          <w:szCs w:val="22"/>
          <w:lang w:eastAsia="ko-KR"/>
        </w:rPr>
        <w:t xml:space="preserve">, the parent IAB node reports BH RLF to the IAB donor node, i.e., IAB node 1 reports BH RLF to the IAB donor node in (a) of figure 1. After that, the IAB donor node may handle RLF to satisfy lossless delivery and QoS requirement. </w:t>
      </w:r>
    </w:p>
    <w:p w:rsidR="004C6A82" w:rsidRDefault="004C6A82" w:rsidP="004C6A82">
      <w:pPr>
        <w:jc w:val="left"/>
        <w:rPr>
          <w:rFonts w:ascii="Times New Roman" w:eastAsia="맑은 고딕" w:hAnsi="Times New Roman"/>
          <w:b/>
          <w:sz w:val="22"/>
          <w:szCs w:val="22"/>
          <w:lang w:eastAsia="ko-KR"/>
        </w:rPr>
      </w:pPr>
      <w:r w:rsidRPr="00262106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Proposal. </w:t>
      </w:r>
      <w:r w:rsidR="002C4A5E" w:rsidRPr="002C4A5E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When BH RLF occurs between </w:t>
      </w:r>
      <w:r w:rsidR="00904008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two </w:t>
      </w:r>
      <w:r w:rsidR="002C4A5E" w:rsidRPr="002C4A5E">
        <w:rPr>
          <w:rFonts w:ascii="Times New Roman" w:eastAsia="맑은 고딕" w:hAnsi="Times New Roman"/>
          <w:b/>
          <w:sz w:val="22"/>
          <w:szCs w:val="22"/>
          <w:lang w:eastAsia="ko-KR"/>
        </w:rPr>
        <w:t>IAB node</w:t>
      </w:r>
      <w:r w:rsidR="00904008">
        <w:rPr>
          <w:rFonts w:ascii="Times New Roman" w:eastAsia="맑은 고딕" w:hAnsi="Times New Roman"/>
          <w:b/>
          <w:sz w:val="22"/>
          <w:szCs w:val="22"/>
          <w:lang w:eastAsia="ko-KR"/>
        </w:rPr>
        <w:t>s</w:t>
      </w:r>
      <w:r w:rsidR="002C4A5E" w:rsidRPr="002C4A5E">
        <w:rPr>
          <w:rFonts w:ascii="Times New Roman" w:eastAsia="맑은 고딕" w:hAnsi="Times New Roman"/>
          <w:b/>
          <w:sz w:val="22"/>
          <w:szCs w:val="22"/>
          <w:lang w:eastAsia="ko-KR"/>
        </w:rPr>
        <w:t>, the parent IAB node reports BH RLF to the IAB donor node</w:t>
      </w:r>
      <w:r w:rsidRPr="00262106">
        <w:rPr>
          <w:rFonts w:ascii="Times New Roman" w:eastAsia="맑은 고딕" w:hAnsi="Times New Roman"/>
          <w:b/>
          <w:sz w:val="22"/>
          <w:szCs w:val="22"/>
          <w:lang w:eastAsia="ko-KR"/>
        </w:rPr>
        <w:t>.</w:t>
      </w:r>
    </w:p>
    <w:p w:rsidR="00D515C6" w:rsidRPr="00444838" w:rsidRDefault="00D515C6" w:rsidP="008C10C3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</w:p>
    <w:p w:rsidR="008C10C3" w:rsidRDefault="008C10C3" w:rsidP="008C10C3">
      <w:pPr>
        <w:pStyle w:val="1"/>
      </w:pPr>
      <w:bookmarkStart w:id="7" w:name="_Toc450908196"/>
      <w:bookmarkStart w:id="8" w:name="_In-sequence_SDU_delivery"/>
      <w:bookmarkEnd w:id="7"/>
      <w:bookmarkEnd w:id="8"/>
      <w:r>
        <w:t>Proposal</w:t>
      </w:r>
    </w:p>
    <w:p w:rsidR="008C10C3" w:rsidRDefault="008C10C3" w:rsidP="008C10C3">
      <w:pPr>
        <w:jc w:val="left"/>
        <w:rPr>
          <w:rFonts w:eastAsia="맑은 고딕" w:cs="Arial"/>
          <w:b/>
          <w:szCs w:val="22"/>
          <w:lang w:eastAsia="ko-KR"/>
        </w:rPr>
      </w:pP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In this contribution, we </w:t>
      </w:r>
      <w:r w:rsidR="002C4A5E">
        <w:rPr>
          <w:rFonts w:ascii="Times New Roman" w:eastAsia="맑은 고딕" w:hAnsi="Times New Roman"/>
          <w:sz w:val="22"/>
          <w:szCs w:val="22"/>
          <w:lang w:eastAsia="ko-KR"/>
        </w:rPr>
        <w:t>discussed BH RLF reporting to the IAB donor node and proposes the following</w:t>
      </w:r>
      <w:r>
        <w:rPr>
          <w:rFonts w:ascii="Times New Roman" w:eastAsia="맑은 고딕" w:hAnsi="Times New Roman"/>
          <w:sz w:val="22"/>
          <w:szCs w:val="22"/>
          <w:lang w:eastAsia="ko-KR"/>
        </w:rPr>
        <w:t>:</w:t>
      </w:r>
    </w:p>
    <w:p w:rsidR="002C4A5E" w:rsidRPr="002925FD" w:rsidRDefault="002C4A5E" w:rsidP="002C4A5E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  <w:r>
        <w:rPr>
          <w:rFonts w:ascii="Times New Roman" w:eastAsia="맑은 고딕" w:hAnsi="Times New Roman"/>
          <w:b/>
          <w:sz w:val="22"/>
          <w:szCs w:val="22"/>
          <w:lang w:eastAsia="ko-KR"/>
        </w:rPr>
        <w:t>Observation</w:t>
      </w:r>
      <w:r w:rsidRPr="00262106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.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When BH RLF occurs, downlink data can be stuck at the IAB node and lossless </w:t>
      </w:r>
      <w:r w:rsidRPr="00D9356C">
        <w:rPr>
          <w:rFonts w:ascii="Times New Roman" w:eastAsia="맑은 고딕" w:hAnsi="Times New Roman"/>
          <w:b/>
          <w:sz w:val="22"/>
          <w:szCs w:val="22"/>
          <w:lang w:eastAsia="ko-KR"/>
        </w:rPr>
        <w:t>delivery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and QoS may not be satisfied.</w:t>
      </w:r>
    </w:p>
    <w:p w:rsidR="002105DF" w:rsidRDefault="002105DF" w:rsidP="002105DF">
      <w:pPr>
        <w:jc w:val="left"/>
        <w:rPr>
          <w:rFonts w:ascii="Times New Roman" w:eastAsia="맑은 고딕" w:hAnsi="Times New Roman"/>
          <w:b/>
          <w:sz w:val="22"/>
          <w:szCs w:val="22"/>
          <w:lang w:eastAsia="ko-KR"/>
        </w:rPr>
      </w:pPr>
      <w:r w:rsidRPr="00262106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Proposal. </w:t>
      </w:r>
      <w:r w:rsidRPr="002C4A5E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When BH RLF occurs between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two </w:t>
      </w:r>
      <w:r w:rsidRPr="002C4A5E">
        <w:rPr>
          <w:rFonts w:ascii="Times New Roman" w:eastAsia="맑은 고딕" w:hAnsi="Times New Roman"/>
          <w:b/>
          <w:sz w:val="22"/>
          <w:szCs w:val="22"/>
          <w:lang w:eastAsia="ko-KR"/>
        </w:rPr>
        <w:t>IAB node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>s</w:t>
      </w:r>
      <w:r w:rsidRPr="002C4A5E">
        <w:rPr>
          <w:rFonts w:ascii="Times New Roman" w:eastAsia="맑은 고딕" w:hAnsi="Times New Roman"/>
          <w:b/>
          <w:sz w:val="22"/>
          <w:szCs w:val="22"/>
          <w:lang w:eastAsia="ko-KR"/>
        </w:rPr>
        <w:t>, the parent IAB node reports BH RLF to the IAB donor node</w:t>
      </w:r>
      <w:r w:rsidRPr="00262106">
        <w:rPr>
          <w:rFonts w:ascii="Times New Roman" w:eastAsia="맑은 고딕" w:hAnsi="Times New Roman"/>
          <w:b/>
          <w:sz w:val="22"/>
          <w:szCs w:val="22"/>
          <w:lang w:eastAsia="ko-KR"/>
        </w:rPr>
        <w:t>.</w:t>
      </w:r>
    </w:p>
    <w:sectPr w:rsidR="002105DF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76784" w:rsidRDefault="00176784">
      <w:pPr>
        <w:spacing w:after="0"/>
      </w:pPr>
      <w:r>
        <w:separator/>
      </w:r>
    </w:p>
  </w:endnote>
  <w:endnote w:type="continuationSeparator" w:id="0">
    <w:p w:rsidR="00176784" w:rsidRDefault="0017678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093F" w:rsidRDefault="00176784">
    <w:pPr>
      <w:pStyle w:val="a3"/>
      <w:jc w:val="left"/>
      <w:rPr>
        <w:b w:val="0"/>
        <w:i w:val="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76784" w:rsidRDefault="00176784">
      <w:pPr>
        <w:spacing w:after="0"/>
      </w:pPr>
      <w:r>
        <w:separator/>
      </w:r>
    </w:p>
  </w:footnote>
  <w:footnote w:type="continuationSeparator" w:id="0">
    <w:p w:rsidR="00176784" w:rsidRDefault="0017678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093F" w:rsidRDefault="00C860C9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52047"/>
    <w:multiLevelType w:val="multilevel"/>
    <w:tmpl w:val="D28A8E9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2D71C88"/>
    <w:multiLevelType w:val="hybridMultilevel"/>
    <w:tmpl w:val="B860E7FA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33237E43"/>
    <w:multiLevelType w:val="hybridMultilevel"/>
    <w:tmpl w:val="F81E4E78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58BA19ED"/>
    <w:multiLevelType w:val="hybridMultilevel"/>
    <w:tmpl w:val="A844D522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67737EBB"/>
    <w:multiLevelType w:val="hybridMultilevel"/>
    <w:tmpl w:val="5AEA551A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6E35273F"/>
    <w:multiLevelType w:val="hybridMultilevel"/>
    <w:tmpl w:val="778489B2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734E4A14"/>
    <w:multiLevelType w:val="hybridMultilevel"/>
    <w:tmpl w:val="56266890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5"/>
  </w:num>
  <w:num w:numId="5">
    <w:abstractNumId w:val="6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60C9"/>
    <w:rsid w:val="000002A2"/>
    <w:rsid w:val="00022BF0"/>
    <w:rsid w:val="00047728"/>
    <w:rsid w:val="000819E8"/>
    <w:rsid w:val="00094E5F"/>
    <w:rsid w:val="000D7090"/>
    <w:rsid w:val="00106C02"/>
    <w:rsid w:val="00176784"/>
    <w:rsid w:val="001A4ABC"/>
    <w:rsid w:val="001D0DAD"/>
    <w:rsid w:val="001E6FE6"/>
    <w:rsid w:val="002105DF"/>
    <w:rsid w:val="002254F8"/>
    <w:rsid w:val="00236CB1"/>
    <w:rsid w:val="0025422F"/>
    <w:rsid w:val="00262106"/>
    <w:rsid w:val="002719B0"/>
    <w:rsid w:val="00272580"/>
    <w:rsid w:val="002925FD"/>
    <w:rsid w:val="002C4A5E"/>
    <w:rsid w:val="002E233C"/>
    <w:rsid w:val="002F533F"/>
    <w:rsid w:val="00335620"/>
    <w:rsid w:val="0034772A"/>
    <w:rsid w:val="003516A5"/>
    <w:rsid w:val="003529DD"/>
    <w:rsid w:val="00365829"/>
    <w:rsid w:val="003E14FB"/>
    <w:rsid w:val="00443F50"/>
    <w:rsid w:val="00444838"/>
    <w:rsid w:val="0045512E"/>
    <w:rsid w:val="004B09DA"/>
    <w:rsid w:val="004C6A82"/>
    <w:rsid w:val="0056496F"/>
    <w:rsid w:val="005D279E"/>
    <w:rsid w:val="00605675"/>
    <w:rsid w:val="00616447"/>
    <w:rsid w:val="00627DFB"/>
    <w:rsid w:val="00636314"/>
    <w:rsid w:val="00672582"/>
    <w:rsid w:val="0068434D"/>
    <w:rsid w:val="00696C57"/>
    <w:rsid w:val="0073717E"/>
    <w:rsid w:val="00744066"/>
    <w:rsid w:val="00763091"/>
    <w:rsid w:val="007640FC"/>
    <w:rsid w:val="00772851"/>
    <w:rsid w:val="0081284E"/>
    <w:rsid w:val="00815C9B"/>
    <w:rsid w:val="00845CC2"/>
    <w:rsid w:val="00873A44"/>
    <w:rsid w:val="008C10C3"/>
    <w:rsid w:val="008E3A60"/>
    <w:rsid w:val="008F2607"/>
    <w:rsid w:val="00904008"/>
    <w:rsid w:val="00925E25"/>
    <w:rsid w:val="00934B9F"/>
    <w:rsid w:val="00936DD3"/>
    <w:rsid w:val="00936FDC"/>
    <w:rsid w:val="00984DDB"/>
    <w:rsid w:val="009A6FD2"/>
    <w:rsid w:val="009B1312"/>
    <w:rsid w:val="009D3ACB"/>
    <w:rsid w:val="009E158C"/>
    <w:rsid w:val="00A0590C"/>
    <w:rsid w:val="00A07CEB"/>
    <w:rsid w:val="00A84A49"/>
    <w:rsid w:val="00AC0145"/>
    <w:rsid w:val="00AF75A0"/>
    <w:rsid w:val="00B028EA"/>
    <w:rsid w:val="00B03FEB"/>
    <w:rsid w:val="00B10868"/>
    <w:rsid w:val="00B235E9"/>
    <w:rsid w:val="00B35F3A"/>
    <w:rsid w:val="00B43CEF"/>
    <w:rsid w:val="00B5529F"/>
    <w:rsid w:val="00BA5D27"/>
    <w:rsid w:val="00BA79A3"/>
    <w:rsid w:val="00BD43FB"/>
    <w:rsid w:val="00C0304E"/>
    <w:rsid w:val="00C213EE"/>
    <w:rsid w:val="00C34670"/>
    <w:rsid w:val="00C62CD5"/>
    <w:rsid w:val="00C860C9"/>
    <w:rsid w:val="00D515C6"/>
    <w:rsid w:val="00D86C61"/>
    <w:rsid w:val="00D9356C"/>
    <w:rsid w:val="00DA5B4D"/>
    <w:rsid w:val="00DC3607"/>
    <w:rsid w:val="00E02C31"/>
    <w:rsid w:val="00E03169"/>
    <w:rsid w:val="00E11BD1"/>
    <w:rsid w:val="00E5004C"/>
    <w:rsid w:val="00E800E1"/>
    <w:rsid w:val="00EB13EC"/>
    <w:rsid w:val="00ED1C05"/>
    <w:rsid w:val="00F112E5"/>
    <w:rsid w:val="00F20808"/>
    <w:rsid w:val="00F24939"/>
    <w:rsid w:val="00F542E0"/>
    <w:rsid w:val="00FB24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8CB4096-5833-4D8B-8B24-3B2364E674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60C9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Arial" w:eastAsia="Times New Roman" w:hAnsi="Arial" w:cs="Times New Roman"/>
      <w:kern w:val="0"/>
      <w:szCs w:val="20"/>
      <w:lang w:val="en-GB" w:eastAsia="zh-CN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Alt+1,Alt+11,Alt+12,Alt+13,Heading 1 3GPP"/>
    <w:next w:val="a"/>
    <w:link w:val="1Char"/>
    <w:qFormat/>
    <w:rsid w:val="00C860C9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jc w:val="left"/>
      <w:textAlignment w:val="baseline"/>
      <w:outlineLvl w:val="0"/>
    </w:pPr>
    <w:rPr>
      <w:rFonts w:ascii="Arial" w:eastAsia="Times New Roman" w:hAnsi="Arial" w:cs="Arial"/>
      <w:kern w:val="0"/>
      <w:sz w:val="36"/>
      <w:szCs w:val="36"/>
      <w:lang w:val="en-GB" w:eastAsia="zh-CN"/>
    </w:rPr>
  </w:style>
  <w:style w:type="paragraph" w:styleId="2">
    <w:name w:val="heading 2"/>
    <w:aliases w:val="Head2A,2,H2,UNDERRUBRIK 1-2,DO NOT USE_h2,h2,h21,Heading 2 Char,H2 Char,h2 Char"/>
    <w:basedOn w:val="1"/>
    <w:next w:val="a"/>
    <w:link w:val="2Char"/>
    <w:qFormat/>
    <w:rsid w:val="00C860C9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"/>
    <w:link w:val="3Char"/>
    <w:qFormat/>
    <w:rsid w:val="00C860C9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3"/>
    <w:next w:val="a"/>
    <w:link w:val="4Char"/>
    <w:qFormat/>
    <w:rsid w:val="00C860C9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Char"/>
    <w:qFormat/>
    <w:rsid w:val="00C860C9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C860C9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"/>
    <w:next w:val="a"/>
    <w:link w:val="7Char"/>
    <w:qFormat/>
    <w:rsid w:val="00C860C9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"/>
    <w:link w:val="8Char"/>
    <w:qFormat/>
    <w:rsid w:val="00C860C9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C860C9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0"/>
    <w:link w:val="1"/>
    <w:rsid w:val="00C860C9"/>
    <w:rPr>
      <w:rFonts w:ascii="Arial" w:eastAsia="Times New Roman" w:hAnsi="Arial" w:cs="Arial"/>
      <w:kern w:val="0"/>
      <w:sz w:val="36"/>
      <w:szCs w:val="36"/>
      <w:lang w:val="en-GB" w:eastAsia="zh-CN"/>
    </w:rPr>
  </w:style>
  <w:style w:type="character" w:customStyle="1" w:styleId="2Char">
    <w:name w:val="제목 2 Char"/>
    <w:aliases w:val="Head2A Char,2 Char,H2 Char1,UNDERRUBRIK 1-2 Char,DO NOT USE_h2 Char,h2 Char1,h21 Char,Heading 2 Char Char,H2 Char Char,h2 Char Char"/>
    <w:basedOn w:val="a0"/>
    <w:link w:val="2"/>
    <w:rsid w:val="00C860C9"/>
    <w:rPr>
      <w:rFonts w:ascii="Arial" w:eastAsia="Times New Roman" w:hAnsi="Arial" w:cs="Arial"/>
      <w:kern w:val="0"/>
      <w:sz w:val="32"/>
      <w:szCs w:val="32"/>
      <w:lang w:val="en-GB" w:eastAsia="zh-CN"/>
    </w:rPr>
  </w:style>
  <w:style w:type="character" w:customStyle="1" w:styleId="3Char">
    <w:name w:val="제목 3 Char"/>
    <w:aliases w:val="no break Char,H3 Char,Underrubrik2 Char,h3 Char,Memo Heading 3 Char,hello Char,Titre 3 Car Char,no break Car Char,H3 Car Char,Underrubrik2 Car Char,h3 Car Char,Memo Heading 3 Car Char,hello Car Char,Heading 3 Char Car Char,H3 Char Car Char"/>
    <w:basedOn w:val="a0"/>
    <w:link w:val="3"/>
    <w:rsid w:val="00C860C9"/>
    <w:rPr>
      <w:rFonts w:ascii="Arial" w:eastAsia="Times New Roman" w:hAnsi="Arial" w:cs="Arial"/>
      <w:kern w:val="0"/>
      <w:sz w:val="28"/>
      <w:szCs w:val="28"/>
      <w:lang w:val="en-GB" w:eastAsia="zh-CN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rsid w:val="00C860C9"/>
    <w:rPr>
      <w:rFonts w:ascii="Arial" w:eastAsia="Times New Roman" w:hAnsi="Arial" w:cs="Arial"/>
      <w:kern w:val="0"/>
      <w:sz w:val="24"/>
      <w:szCs w:val="24"/>
      <w:lang w:val="en-GB" w:eastAsia="zh-CN"/>
    </w:rPr>
  </w:style>
  <w:style w:type="character" w:customStyle="1" w:styleId="5Char">
    <w:name w:val="제목 5 Char"/>
    <w:basedOn w:val="a0"/>
    <w:link w:val="5"/>
    <w:rsid w:val="00C860C9"/>
    <w:rPr>
      <w:rFonts w:ascii="Arial" w:eastAsia="Times New Roman" w:hAnsi="Arial" w:cs="Arial"/>
      <w:kern w:val="0"/>
      <w:sz w:val="22"/>
      <w:lang w:val="en-GB" w:eastAsia="zh-CN"/>
    </w:rPr>
  </w:style>
  <w:style w:type="character" w:customStyle="1" w:styleId="6Char">
    <w:name w:val="제목 6 Char"/>
    <w:basedOn w:val="a0"/>
    <w:link w:val="6"/>
    <w:rsid w:val="00C860C9"/>
    <w:rPr>
      <w:rFonts w:ascii="Arial" w:eastAsia="Times New Roman" w:hAnsi="Arial" w:cs="Arial"/>
      <w:kern w:val="0"/>
      <w:szCs w:val="20"/>
      <w:lang w:val="en-GB" w:eastAsia="zh-CN"/>
    </w:rPr>
  </w:style>
  <w:style w:type="character" w:customStyle="1" w:styleId="7Char">
    <w:name w:val="제목 7 Char"/>
    <w:basedOn w:val="a0"/>
    <w:link w:val="7"/>
    <w:rsid w:val="00C860C9"/>
    <w:rPr>
      <w:rFonts w:ascii="Arial" w:eastAsia="Times New Roman" w:hAnsi="Arial" w:cs="Arial"/>
      <w:kern w:val="0"/>
      <w:szCs w:val="20"/>
      <w:lang w:val="en-GB" w:eastAsia="zh-CN"/>
    </w:rPr>
  </w:style>
  <w:style w:type="character" w:customStyle="1" w:styleId="8Char">
    <w:name w:val="제목 8 Char"/>
    <w:basedOn w:val="a0"/>
    <w:link w:val="8"/>
    <w:rsid w:val="00C860C9"/>
    <w:rPr>
      <w:rFonts w:ascii="Arial" w:eastAsia="Times New Roman" w:hAnsi="Arial" w:cs="Arial"/>
      <w:kern w:val="0"/>
      <w:szCs w:val="20"/>
      <w:lang w:val="en-GB" w:eastAsia="zh-CN"/>
    </w:rPr>
  </w:style>
  <w:style w:type="character" w:customStyle="1" w:styleId="9Char">
    <w:name w:val="제목 9 Char"/>
    <w:basedOn w:val="a0"/>
    <w:link w:val="9"/>
    <w:rsid w:val="00C860C9"/>
    <w:rPr>
      <w:rFonts w:ascii="Arial" w:eastAsia="Times New Roman" w:hAnsi="Arial" w:cs="Arial"/>
      <w:kern w:val="0"/>
      <w:szCs w:val="20"/>
      <w:lang w:val="en-GB" w:eastAsia="zh-CN"/>
    </w:rPr>
  </w:style>
  <w:style w:type="paragraph" w:styleId="a3">
    <w:name w:val="footer"/>
    <w:basedOn w:val="a4"/>
    <w:link w:val="Char"/>
    <w:rsid w:val="00C860C9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Char">
    <w:name w:val="바닥글 Char"/>
    <w:basedOn w:val="a0"/>
    <w:link w:val="a3"/>
    <w:rsid w:val="00C860C9"/>
    <w:rPr>
      <w:rFonts w:ascii="Arial" w:eastAsia="Times New Roman" w:hAnsi="Arial" w:cs="Arial"/>
      <w:b/>
      <w:bCs/>
      <w:i/>
      <w:iCs/>
      <w:noProof/>
      <w:kern w:val="0"/>
      <w:sz w:val="18"/>
      <w:szCs w:val="18"/>
      <w:lang w:eastAsia="zh-CN"/>
    </w:rPr>
  </w:style>
  <w:style w:type="paragraph" w:styleId="a5">
    <w:name w:val="List Paragraph"/>
    <w:basedOn w:val="a"/>
    <w:uiPriority w:val="34"/>
    <w:qFormat/>
    <w:rsid w:val="00C860C9"/>
    <w:pPr>
      <w:ind w:leftChars="400" w:left="800"/>
    </w:pPr>
  </w:style>
  <w:style w:type="paragraph" w:styleId="a4">
    <w:name w:val="header"/>
    <w:basedOn w:val="a"/>
    <w:link w:val="Char0"/>
    <w:uiPriority w:val="99"/>
    <w:unhideWhenUsed/>
    <w:rsid w:val="00C860C9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4"/>
    <w:uiPriority w:val="99"/>
    <w:rsid w:val="00C860C9"/>
    <w:rPr>
      <w:rFonts w:ascii="Arial" w:eastAsia="Times New Roman" w:hAnsi="Arial" w:cs="Times New Roman"/>
      <w:kern w:val="0"/>
      <w:szCs w:val="20"/>
      <w:lang w:val="en-GB" w:eastAsia="zh-CN"/>
    </w:rPr>
  </w:style>
  <w:style w:type="paragraph" w:styleId="a6">
    <w:name w:val="caption"/>
    <w:basedOn w:val="a"/>
    <w:next w:val="a"/>
    <w:qFormat/>
    <w:rsid w:val="008C10C3"/>
    <w:pPr>
      <w:spacing w:after="240"/>
      <w:jc w:val="center"/>
    </w:pPr>
    <w:rPr>
      <w:b/>
      <w:bCs/>
    </w:rPr>
  </w:style>
  <w:style w:type="table" w:styleId="a7">
    <w:name w:val="Table Grid"/>
    <w:basedOn w:val="a1"/>
    <w:uiPriority w:val="39"/>
    <w:rsid w:val="007728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___1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1558</TotalTime>
  <Pages>2</Pages>
  <Words>489</Words>
  <Characters>2791</Characters>
  <Application>Microsoft Office Word</Application>
  <DocSecurity>0</DocSecurity>
  <Lines>23</Lines>
  <Paragraphs>6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LG</dc:creator>
  <cp:keywords/>
  <dc:description/>
  <cp:lastModifiedBy>Gyeongcheol Lee</cp:lastModifiedBy>
  <cp:revision>61</cp:revision>
  <dcterms:created xsi:type="dcterms:W3CDTF">2019-01-28T23:45:00Z</dcterms:created>
  <dcterms:modified xsi:type="dcterms:W3CDTF">2019-05-03T04:50:00Z</dcterms:modified>
</cp:coreProperties>
</file>